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DC" w:rsidRDefault="006A32FB" w:rsidP="006A32F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PAROLA DI VITA – FEBBRAIO 2017</w:t>
      </w:r>
    </w:p>
    <w:p w:rsidR="0081742C" w:rsidRDefault="006A32FB" w:rsidP="006A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“GESU’, RITTO IN PIEDI, GRIDO’: </w:t>
      </w:r>
    </w:p>
    <w:p w:rsidR="006A32FB" w:rsidRDefault="006A32FB" w:rsidP="00817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‹‹SE QUALCUNO HA SETE,</w:t>
      </w:r>
      <w:r w:rsidR="00C2515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VENGA A ME, E BEVA CHI CREDE IN ME.</w:t>
      </w:r>
    </w:p>
    <w:p w:rsidR="006A32FB" w:rsidRDefault="006A32FB" w:rsidP="008174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COME DICE LA SCRITTURA: DAL SUO GREMBO SGORGHERANNO FIUMI DI ACQUA VIVA››.</w:t>
      </w:r>
    </w:p>
    <w:p w:rsidR="006A32FB" w:rsidRDefault="006A32FB" w:rsidP="006A32F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QUESTO EGLI DISSE DELLO SPIRITO CHE AVREBBERO RICEVUTO I CREDENTI IN LUI: INFATTI NON VI ERA ANCORA LO SPIRITO, PERCHE’ GESU’ NON ERA ANCORA STATO GLORIFICATO” (</w:t>
      </w:r>
      <w:proofErr w:type="spellStart"/>
      <w:r>
        <w:rPr>
          <w:rFonts w:ascii="Times New Roman" w:hAnsi="Times New Roman" w:cs="Times New Roman"/>
          <w:b/>
          <w:sz w:val="28"/>
        </w:rPr>
        <w:t>Gv</w:t>
      </w:r>
      <w:proofErr w:type="spellEnd"/>
      <w:r>
        <w:rPr>
          <w:rFonts w:ascii="Times New Roman" w:hAnsi="Times New Roman" w:cs="Times New Roman"/>
          <w:b/>
          <w:sz w:val="28"/>
        </w:rPr>
        <w:t>, 7,37-39)</w:t>
      </w:r>
    </w:p>
    <w:p w:rsidR="006A32FB" w:rsidRDefault="006A32FB" w:rsidP="006A32F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32FB" w:rsidRDefault="006A32FB" w:rsidP="006A32F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mese scorso abbiamo iniziato ad approfondire e speriamo anche a vivere e a sperimentare l’azione dello Spirito Santo, che ci porta all’unità del nostro </w:t>
      </w:r>
      <w:r w:rsidR="00C2515B">
        <w:rPr>
          <w:rFonts w:ascii="Times New Roman" w:hAnsi="Times New Roman" w:cs="Times New Roman"/>
          <w:sz w:val="24"/>
        </w:rPr>
        <w:t>essere</w:t>
      </w:r>
      <w:r>
        <w:rPr>
          <w:rFonts w:ascii="Times New Roman" w:hAnsi="Times New Roman" w:cs="Times New Roman"/>
          <w:sz w:val="24"/>
        </w:rPr>
        <w:t>, al superamento delle divisioni, delle competizioni, dei conflitti, per aprirci all’esperienza della comprensione e della comunione, al dono dell’unità che vogliamo realizzare a tutti i livelli per compiere</w:t>
      </w:r>
      <w:r w:rsidR="00C2515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anzitutto tra noi</w:t>
      </w:r>
      <w:r w:rsidR="00C2515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il passaggio da Babele a Pentecoste</w:t>
      </w:r>
      <w:r w:rsidR="00AE2214">
        <w:rPr>
          <w:rFonts w:ascii="Times New Roman" w:hAnsi="Times New Roman" w:cs="Times New Roman"/>
          <w:sz w:val="24"/>
        </w:rPr>
        <w:t xml:space="preserve">. Abbiamo anche avvertito il rischio di mettere “fuori gioco” lo Spirito Santo con i nostri ragionamenti umani, con i nostri egoismi e abbiamo anche colto l’importanza di imparare da Maria la docilità allo Spirito Santo, vivendo il Suo vuoto, la Sua disponibilità, il suo abbandono pieno di fede alla Volontà di Dio. </w:t>
      </w:r>
    </w:p>
    <w:p w:rsidR="00AE2214" w:rsidRDefault="00AE2214" w:rsidP="006A32F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Ma dove attingere lo Spirito Santo</w:t>
      </w:r>
      <w:r>
        <w:rPr>
          <w:rFonts w:ascii="Times New Roman" w:hAnsi="Times New Roman" w:cs="Times New Roman"/>
          <w:sz w:val="24"/>
        </w:rPr>
        <w:t>?</w:t>
      </w:r>
    </w:p>
    <w:p w:rsidR="00AE2214" w:rsidRDefault="00AE2214" w:rsidP="006A32F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questa domanda che in noi sorge spontanea, risponde Gesù stesso invitandoci ad andare a Lui e a bere con fede la Sua “</w:t>
      </w:r>
      <w:r w:rsidRPr="0081742C">
        <w:rPr>
          <w:rFonts w:ascii="Times New Roman" w:hAnsi="Times New Roman" w:cs="Times New Roman"/>
          <w:i/>
          <w:sz w:val="24"/>
        </w:rPr>
        <w:t>acqua viva</w:t>
      </w:r>
      <w:r>
        <w:rPr>
          <w:rFonts w:ascii="Times New Roman" w:hAnsi="Times New Roman" w:cs="Times New Roman"/>
          <w:sz w:val="24"/>
        </w:rPr>
        <w:t>”. Quest’acqua trasformerà i nostri cuori non solo in sorgenti zampillanti, ma dal nostro grembo “</w:t>
      </w:r>
      <w:r w:rsidRPr="00C2515B">
        <w:rPr>
          <w:rFonts w:ascii="Times New Roman" w:hAnsi="Times New Roman" w:cs="Times New Roman"/>
          <w:i/>
          <w:sz w:val="24"/>
        </w:rPr>
        <w:t>sgorgheranno fiumi di acqua viva</w:t>
      </w:r>
      <w:r>
        <w:rPr>
          <w:rFonts w:ascii="Times New Roman" w:hAnsi="Times New Roman" w:cs="Times New Roman"/>
          <w:sz w:val="24"/>
        </w:rPr>
        <w:t>”.</w:t>
      </w:r>
    </w:p>
    <w:p w:rsidR="00AE2214" w:rsidRPr="00C2515B" w:rsidRDefault="00AE2214" w:rsidP="006A32F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515B">
        <w:rPr>
          <w:rFonts w:ascii="Times New Roman" w:hAnsi="Times New Roman" w:cs="Times New Roman"/>
          <w:b/>
          <w:sz w:val="24"/>
        </w:rPr>
        <w:t>È una promessa enorme.</w:t>
      </w:r>
    </w:p>
    <w:p w:rsidR="00AE2214" w:rsidRDefault="00AE2214" w:rsidP="006A32F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 analizziamo meglio il tutto.</w:t>
      </w:r>
    </w:p>
    <w:p w:rsidR="00AE2214" w:rsidRDefault="00AE2214" w:rsidP="00AE221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E2214">
        <w:rPr>
          <w:rFonts w:ascii="Times New Roman" w:hAnsi="Times New Roman" w:cs="Times New Roman"/>
          <w:sz w:val="24"/>
        </w:rPr>
        <w:t>“</w:t>
      </w:r>
      <w:r w:rsidRPr="00C2515B">
        <w:rPr>
          <w:rFonts w:ascii="Times New Roman" w:hAnsi="Times New Roman" w:cs="Times New Roman"/>
          <w:i/>
          <w:sz w:val="24"/>
        </w:rPr>
        <w:t xml:space="preserve">Gesù, ritto in piedi, </w:t>
      </w:r>
      <w:proofErr w:type="gramStart"/>
      <w:r w:rsidRPr="00C2515B">
        <w:rPr>
          <w:rFonts w:ascii="Times New Roman" w:hAnsi="Times New Roman" w:cs="Times New Roman"/>
          <w:i/>
          <w:sz w:val="24"/>
        </w:rPr>
        <w:t>gridò</w:t>
      </w:r>
      <w:r w:rsidRPr="00AE221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E2214">
        <w:rPr>
          <w:rFonts w:ascii="Times New Roman" w:hAnsi="Times New Roman" w:cs="Times New Roman"/>
          <w:sz w:val="24"/>
        </w:rPr>
        <w:t xml:space="preserve"> ‹‹</w:t>
      </w:r>
      <w:r w:rsidRPr="0081742C">
        <w:rPr>
          <w:rFonts w:ascii="Times New Roman" w:hAnsi="Times New Roman" w:cs="Times New Roman"/>
          <w:i/>
          <w:sz w:val="24"/>
        </w:rPr>
        <w:t xml:space="preserve">Se qualcuno ha sete, venga a </w:t>
      </w:r>
      <w:r w:rsidR="001352FD" w:rsidRPr="0081742C">
        <w:rPr>
          <w:rFonts w:ascii="Times New Roman" w:hAnsi="Times New Roman" w:cs="Times New Roman"/>
          <w:i/>
          <w:sz w:val="24"/>
        </w:rPr>
        <w:t>M</w:t>
      </w:r>
      <w:r w:rsidRPr="0081742C">
        <w:rPr>
          <w:rFonts w:ascii="Times New Roman" w:hAnsi="Times New Roman" w:cs="Times New Roman"/>
          <w:i/>
          <w:sz w:val="24"/>
        </w:rPr>
        <w:t xml:space="preserve">e, e beva chi crede in </w:t>
      </w:r>
      <w:r w:rsidR="001352FD" w:rsidRPr="0081742C">
        <w:rPr>
          <w:rFonts w:ascii="Times New Roman" w:hAnsi="Times New Roman" w:cs="Times New Roman"/>
          <w:i/>
          <w:sz w:val="24"/>
        </w:rPr>
        <w:t>M</w:t>
      </w:r>
      <w:r w:rsidRPr="0081742C">
        <w:rPr>
          <w:rFonts w:ascii="Times New Roman" w:hAnsi="Times New Roman" w:cs="Times New Roman"/>
          <w:i/>
          <w:sz w:val="24"/>
        </w:rPr>
        <w:t>e. Come dice la scrittura: dal suo grembo sgorgheranno fiumi di acqua viva</w:t>
      </w:r>
      <w:r w:rsidRPr="00AE2214">
        <w:rPr>
          <w:rFonts w:ascii="Times New Roman" w:hAnsi="Times New Roman" w:cs="Times New Roman"/>
          <w:sz w:val="24"/>
        </w:rPr>
        <w:t>››</w:t>
      </w:r>
      <w:r w:rsidR="00C2515B">
        <w:rPr>
          <w:rFonts w:ascii="Times New Roman" w:hAnsi="Times New Roman" w:cs="Times New Roman"/>
          <w:sz w:val="24"/>
        </w:rPr>
        <w:t>”</w:t>
      </w:r>
      <w:r w:rsidRPr="00AE2214">
        <w:rPr>
          <w:rFonts w:ascii="Times New Roman" w:hAnsi="Times New Roman" w:cs="Times New Roman"/>
          <w:sz w:val="24"/>
        </w:rPr>
        <w:t>.</w:t>
      </w:r>
    </w:p>
    <w:p w:rsidR="001352FD" w:rsidRDefault="001352FD" w:rsidP="001352FD">
      <w:pPr>
        <w:pStyle w:val="Paragrafoelenc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Perché l’evangelista specifica: “</w:t>
      </w:r>
      <w:r w:rsidRPr="0081742C">
        <w:rPr>
          <w:rFonts w:ascii="Times New Roman" w:hAnsi="Times New Roman" w:cs="Times New Roman"/>
          <w:i/>
          <w:sz w:val="24"/>
          <w:u w:val="single"/>
        </w:rPr>
        <w:t>ritto in piedi</w:t>
      </w:r>
      <w:r>
        <w:rPr>
          <w:rFonts w:ascii="Times New Roman" w:hAnsi="Times New Roman" w:cs="Times New Roman"/>
          <w:sz w:val="24"/>
        </w:rPr>
        <w:t>” e “</w:t>
      </w:r>
      <w:r w:rsidRPr="0081742C">
        <w:rPr>
          <w:rFonts w:ascii="Times New Roman" w:hAnsi="Times New Roman" w:cs="Times New Roman"/>
          <w:i/>
          <w:sz w:val="24"/>
          <w:u w:val="single"/>
        </w:rPr>
        <w:t>gridò</w:t>
      </w:r>
      <w:r>
        <w:rPr>
          <w:rFonts w:ascii="Times New Roman" w:hAnsi="Times New Roman" w:cs="Times New Roman"/>
          <w:sz w:val="24"/>
        </w:rPr>
        <w:t>”?</w:t>
      </w:r>
    </w:p>
    <w:p w:rsidR="001352FD" w:rsidRDefault="001352FD" w:rsidP="001352FD">
      <w:pPr>
        <w:pStyle w:val="Paragrafoelenc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Gesù fa questa dichiarazione messianica </w:t>
      </w:r>
      <w:r>
        <w:rPr>
          <w:rFonts w:ascii="Times New Roman" w:hAnsi="Times New Roman" w:cs="Times New Roman"/>
          <w:sz w:val="24"/>
          <w:u w:val="single"/>
        </w:rPr>
        <w:t>con solennità</w:t>
      </w:r>
      <w:r>
        <w:rPr>
          <w:rFonts w:ascii="Times New Roman" w:hAnsi="Times New Roman" w:cs="Times New Roman"/>
          <w:sz w:val="24"/>
        </w:rPr>
        <w:t xml:space="preserve"> (“</w:t>
      </w:r>
      <w:r w:rsidRPr="0081742C">
        <w:rPr>
          <w:rFonts w:ascii="Times New Roman" w:hAnsi="Times New Roman" w:cs="Times New Roman"/>
          <w:i/>
          <w:sz w:val="24"/>
        </w:rPr>
        <w:t>ritto in piedi</w:t>
      </w:r>
      <w:r>
        <w:rPr>
          <w:rFonts w:ascii="Times New Roman" w:hAnsi="Times New Roman" w:cs="Times New Roman"/>
          <w:sz w:val="24"/>
        </w:rPr>
        <w:t xml:space="preserve">”) e </w:t>
      </w:r>
      <w:r>
        <w:rPr>
          <w:rFonts w:ascii="Times New Roman" w:hAnsi="Times New Roman" w:cs="Times New Roman"/>
          <w:sz w:val="24"/>
          <w:u w:val="single"/>
        </w:rPr>
        <w:t>con forza</w:t>
      </w:r>
      <w:r>
        <w:rPr>
          <w:rFonts w:ascii="Times New Roman" w:hAnsi="Times New Roman" w:cs="Times New Roman"/>
          <w:sz w:val="24"/>
        </w:rPr>
        <w:t xml:space="preserve"> (“</w:t>
      </w:r>
      <w:r w:rsidRPr="0081742C">
        <w:rPr>
          <w:rFonts w:ascii="Times New Roman" w:hAnsi="Times New Roman" w:cs="Times New Roman"/>
          <w:i/>
          <w:sz w:val="24"/>
        </w:rPr>
        <w:t>grid</w:t>
      </w:r>
      <w:r w:rsidR="0081742C">
        <w:rPr>
          <w:rFonts w:ascii="Times New Roman" w:hAnsi="Times New Roman" w:cs="Times New Roman"/>
          <w:i/>
          <w:sz w:val="24"/>
        </w:rPr>
        <w:t>ò</w:t>
      </w:r>
      <w:r>
        <w:rPr>
          <w:rFonts w:ascii="Times New Roman" w:hAnsi="Times New Roman" w:cs="Times New Roman"/>
          <w:sz w:val="24"/>
        </w:rPr>
        <w:t xml:space="preserve">”) per indicare </w:t>
      </w:r>
      <w:r>
        <w:rPr>
          <w:rFonts w:ascii="Times New Roman" w:hAnsi="Times New Roman" w:cs="Times New Roman"/>
          <w:sz w:val="24"/>
          <w:u w:val="single"/>
        </w:rPr>
        <w:t>la fondamentale importanza</w:t>
      </w:r>
      <w:r>
        <w:rPr>
          <w:rFonts w:ascii="Times New Roman" w:hAnsi="Times New Roman" w:cs="Times New Roman"/>
          <w:sz w:val="24"/>
        </w:rPr>
        <w:t xml:space="preserve"> di </w:t>
      </w:r>
      <w:r>
        <w:rPr>
          <w:rFonts w:ascii="Times New Roman" w:hAnsi="Times New Roman" w:cs="Times New Roman"/>
          <w:sz w:val="24"/>
          <w:u w:val="single"/>
        </w:rPr>
        <w:t>andare Lui a bere quest’acqua viva che è lo Spirito Santo</w:t>
      </w:r>
      <w:r>
        <w:rPr>
          <w:rFonts w:ascii="Times New Roman" w:hAnsi="Times New Roman" w:cs="Times New Roman"/>
          <w:sz w:val="24"/>
        </w:rPr>
        <w:t>.</w:t>
      </w:r>
    </w:p>
    <w:p w:rsidR="001352FD" w:rsidRDefault="001352FD" w:rsidP="001352F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81742C">
        <w:rPr>
          <w:rFonts w:ascii="Times New Roman" w:hAnsi="Times New Roman" w:cs="Times New Roman"/>
          <w:i/>
          <w:sz w:val="24"/>
        </w:rPr>
        <w:t xml:space="preserve">Se qualcuno ha sete, venga a </w:t>
      </w:r>
      <w:r w:rsidRPr="0081742C">
        <w:rPr>
          <w:rFonts w:ascii="Times New Roman" w:hAnsi="Times New Roman" w:cs="Times New Roman"/>
          <w:i/>
          <w:sz w:val="24"/>
        </w:rPr>
        <w:t>M</w:t>
      </w:r>
      <w:r w:rsidRPr="0081742C">
        <w:rPr>
          <w:rFonts w:ascii="Times New Roman" w:hAnsi="Times New Roman" w:cs="Times New Roman"/>
          <w:i/>
          <w:sz w:val="24"/>
        </w:rPr>
        <w:t xml:space="preserve">e, e beva chi crede in </w:t>
      </w:r>
      <w:r w:rsidRPr="0081742C">
        <w:rPr>
          <w:rFonts w:ascii="Times New Roman" w:hAnsi="Times New Roman" w:cs="Times New Roman"/>
          <w:i/>
          <w:sz w:val="24"/>
        </w:rPr>
        <w:t>M</w:t>
      </w:r>
      <w:r w:rsidRPr="0081742C">
        <w:rPr>
          <w:rFonts w:ascii="Times New Roman" w:hAnsi="Times New Roman" w:cs="Times New Roman"/>
          <w:i/>
          <w:sz w:val="24"/>
        </w:rPr>
        <w:t>e</w:t>
      </w:r>
      <w:r>
        <w:rPr>
          <w:rFonts w:ascii="Times New Roman" w:hAnsi="Times New Roman" w:cs="Times New Roman"/>
          <w:sz w:val="24"/>
        </w:rPr>
        <w:t>.”</w:t>
      </w:r>
    </w:p>
    <w:p w:rsidR="003E74D5" w:rsidRDefault="003E74D5" w:rsidP="003E74D5">
      <w:pPr>
        <w:pStyle w:val="Paragrafoelenc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frase ipotetica “</w:t>
      </w:r>
      <w:r w:rsidRPr="0081742C">
        <w:rPr>
          <w:rFonts w:ascii="Times New Roman" w:hAnsi="Times New Roman" w:cs="Times New Roman"/>
          <w:i/>
          <w:sz w:val="24"/>
        </w:rPr>
        <w:t>Se qualcuno ha sete</w:t>
      </w:r>
      <w:r>
        <w:rPr>
          <w:rFonts w:ascii="Times New Roman" w:hAnsi="Times New Roman" w:cs="Times New Roman"/>
          <w:sz w:val="24"/>
        </w:rPr>
        <w:t>” esprime i destinatari dell’invito e sta per “</w:t>
      </w:r>
      <w:r w:rsidRPr="0081742C">
        <w:rPr>
          <w:rFonts w:ascii="Times New Roman" w:hAnsi="Times New Roman" w:cs="Times New Roman"/>
          <w:i/>
          <w:sz w:val="24"/>
        </w:rPr>
        <w:t>ogni assettato</w:t>
      </w:r>
      <w:r>
        <w:rPr>
          <w:rFonts w:ascii="Times New Roman" w:hAnsi="Times New Roman" w:cs="Times New Roman"/>
          <w:sz w:val="24"/>
        </w:rPr>
        <w:t>”. Il contenuto dell’invito è indicato nelle parole: “</w:t>
      </w:r>
      <w:r w:rsidRPr="0081742C">
        <w:rPr>
          <w:rFonts w:ascii="Times New Roman" w:hAnsi="Times New Roman" w:cs="Times New Roman"/>
          <w:i/>
          <w:sz w:val="24"/>
        </w:rPr>
        <w:t>Venga a me e beva</w:t>
      </w:r>
      <w:r>
        <w:rPr>
          <w:rFonts w:ascii="Times New Roman" w:hAnsi="Times New Roman" w:cs="Times New Roman"/>
          <w:sz w:val="24"/>
        </w:rPr>
        <w:t xml:space="preserve">”. </w:t>
      </w:r>
    </w:p>
    <w:p w:rsidR="003E74D5" w:rsidRDefault="003E74D5" w:rsidP="003E74D5">
      <w:pPr>
        <w:pStyle w:val="Paragrafoelenc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modo di bere è caratterizzato dall’espressione “</w:t>
      </w:r>
      <w:r w:rsidRPr="0081742C">
        <w:rPr>
          <w:rFonts w:ascii="Times New Roman" w:hAnsi="Times New Roman" w:cs="Times New Roman"/>
          <w:i/>
          <w:sz w:val="24"/>
        </w:rPr>
        <w:t>Chi crede in Me</w:t>
      </w:r>
      <w:r>
        <w:rPr>
          <w:rFonts w:ascii="Times New Roman" w:hAnsi="Times New Roman" w:cs="Times New Roman"/>
          <w:sz w:val="24"/>
        </w:rPr>
        <w:t xml:space="preserve">”; </w:t>
      </w:r>
      <w:r w:rsidRPr="00C2515B">
        <w:rPr>
          <w:rFonts w:ascii="Times New Roman" w:hAnsi="Times New Roman" w:cs="Times New Roman"/>
          <w:sz w:val="24"/>
          <w:u w:val="single"/>
        </w:rPr>
        <w:t>non è un bere qualsiasi</w:t>
      </w:r>
      <w:r>
        <w:rPr>
          <w:rFonts w:ascii="Times New Roman" w:hAnsi="Times New Roman" w:cs="Times New Roman"/>
          <w:sz w:val="24"/>
        </w:rPr>
        <w:t xml:space="preserve">: Gesù chiede di bere </w:t>
      </w:r>
      <w:r w:rsidRPr="00C2515B">
        <w:rPr>
          <w:rFonts w:ascii="Times New Roman" w:hAnsi="Times New Roman" w:cs="Times New Roman"/>
          <w:sz w:val="24"/>
          <w:u w:val="single"/>
        </w:rPr>
        <w:t>credendo in Lui</w:t>
      </w:r>
      <w:r>
        <w:rPr>
          <w:rFonts w:ascii="Times New Roman" w:hAnsi="Times New Roman" w:cs="Times New Roman"/>
          <w:sz w:val="24"/>
        </w:rPr>
        <w:t xml:space="preserve">, credendo che Lui, Messia, ci dona la salvezza. </w:t>
      </w:r>
    </w:p>
    <w:p w:rsidR="003E74D5" w:rsidRDefault="003E74D5" w:rsidP="003E74D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81742C">
        <w:rPr>
          <w:rFonts w:ascii="Times New Roman" w:hAnsi="Times New Roman" w:cs="Times New Roman"/>
          <w:i/>
          <w:sz w:val="24"/>
        </w:rPr>
        <w:t>Dal suo grembo sgorgheranno fiumi d’acqua viva</w:t>
      </w:r>
      <w:r>
        <w:rPr>
          <w:rFonts w:ascii="Times New Roman" w:hAnsi="Times New Roman" w:cs="Times New Roman"/>
          <w:sz w:val="24"/>
        </w:rPr>
        <w:t xml:space="preserve">”. L’idea centrale è che il Messia è fonte di acqua viva. Se dal grembo del credente scorrono fiumi d’acqua viva è perché ha bevuto alla sorgente che è Cristo. </w:t>
      </w:r>
      <w:r w:rsidRPr="00C2515B">
        <w:rPr>
          <w:rFonts w:ascii="Times New Roman" w:hAnsi="Times New Roman" w:cs="Times New Roman"/>
          <w:sz w:val="24"/>
          <w:u w:val="single"/>
        </w:rPr>
        <w:t>L’acqua viva di Cristo passa nel credente</w:t>
      </w:r>
      <w:r>
        <w:rPr>
          <w:rFonts w:ascii="Times New Roman" w:hAnsi="Times New Roman" w:cs="Times New Roman"/>
          <w:sz w:val="24"/>
        </w:rPr>
        <w:t xml:space="preserve"> che diventa non solo, come Gesù aveva detto alla samaritana, “</w:t>
      </w:r>
      <w:r w:rsidRPr="00C2515B">
        <w:rPr>
          <w:rFonts w:ascii="Times New Roman" w:hAnsi="Times New Roman" w:cs="Times New Roman"/>
          <w:i/>
          <w:sz w:val="24"/>
        </w:rPr>
        <w:t>una sorgente d’acqua che zampilla per la vita eterna</w:t>
      </w:r>
      <w:r>
        <w:rPr>
          <w:rFonts w:ascii="Times New Roman" w:hAnsi="Times New Roman" w:cs="Times New Roman"/>
          <w:sz w:val="24"/>
        </w:rPr>
        <w:t>”, ma addirittura “</w:t>
      </w:r>
      <w:r w:rsidRPr="0081742C">
        <w:rPr>
          <w:rFonts w:ascii="Times New Roman" w:hAnsi="Times New Roman" w:cs="Times New Roman"/>
          <w:i/>
          <w:sz w:val="24"/>
        </w:rPr>
        <w:t>fiumi</w:t>
      </w:r>
      <w:r>
        <w:rPr>
          <w:rFonts w:ascii="Times New Roman" w:hAnsi="Times New Roman" w:cs="Times New Roman"/>
          <w:sz w:val="24"/>
        </w:rPr>
        <w:t xml:space="preserve"> (plurale!) </w:t>
      </w:r>
      <w:r w:rsidRPr="0081742C">
        <w:rPr>
          <w:rFonts w:ascii="Times New Roman" w:hAnsi="Times New Roman" w:cs="Times New Roman"/>
          <w:i/>
          <w:sz w:val="24"/>
        </w:rPr>
        <w:t>d’acqua viva</w:t>
      </w:r>
      <w:r>
        <w:rPr>
          <w:rFonts w:ascii="Times New Roman" w:hAnsi="Times New Roman" w:cs="Times New Roman"/>
          <w:sz w:val="24"/>
        </w:rPr>
        <w:t xml:space="preserve">”: l’immensità della Vita, della Verità e dell’Amore di Cristo passano nel credente e fluiscono sul mondo. Cristo è la vite, noi i tralci. Se rimaniamo uniti a Lui, l’abbondanza della Sua linfa fluisce in noi. Questa potenza e questa immensità del Cuore di Cristo comunicate a noi, ci devono dare, in questi tempi di battaglia, tanta pace. </w:t>
      </w:r>
    </w:p>
    <w:p w:rsidR="003E74D5" w:rsidRDefault="003E74D5" w:rsidP="003E74D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81742C">
        <w:rPr>
          <w:rFonts w:ascii="Times New Roman" w:hAnsi="Times New Roman" w:cs="Times New Roman"/>
          <w:i/>
          <w:sz w:val="24"/>
        </w:rPr>
        <w:t>Questo Egli disse dello Spirito che avrebbero ricevuto i credenti in Lui: infatti non vi era ancora lo Spirito, perché Gesù non era stato ancora glorificato</w:t>
      </w:r>
      <w:r>
        <w:rPr>
          <w:rFonts w:ascii="Times New Roman" w:hAnsi="Times New Roman" w:cs="Times New Roman"/>
          <w:sz w:val="24"/>
        </w:rPr>
        <w:t xml:space="preserve">”. </w:t>
      </w:r>
    </w:p>
    <w:p w:rsidR="003E74D5" w:rsidRDefault="003E74D5" w:rsidP="003E74D5">
      <w:pPr>
        <w:pStyle w:val="Paragrafoelenc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Questo chiarimento indica che “</w:t>
      </w:r>
      <w:r w:rsidRPr="0081742C">
        <w:rPr>
          <w:rFonts w:ascii="Times New Roman" w:hAnsi="Times New Roman" w:cs="Times New Roman"/>
          <w:i/>
          <w:sz w:val="24"/>
        </w:rPr>
        <w:t>i fiumi d’acqua viva</w:t>
      </w:r>
      <w:r>
        <w:rPr>
          <w:rFonts w:ascii="Times New Roman" w:hAnsi="Times New Roman" w:cs="Times New Roman"/>
          <w:sz w:val="24"/>
        </w:rPr>
        <w:t xml:space="preserve">” </w:t>
      </w:r>
      <w:r w:rsidRPr="00C2515B">
        <w:rPr>
          <w:rFonts w:ascii="Times New Roman" w:hAnsi="Times New Roman" w:cs="Times New Roman"/>
          <w:sz w:val="24"/>
          <w:u w:val="single"/>
        </w:rPr>
        <w:t>sono la grazia, il dono dello Spirito Santo</w:t>
      </w:r>
      <w:r w:rsidR="00210BAB" w:rsidRPr="00C2515B">
        <w:rPr>
          <w:rFonts w:ascii="Times New Roman" w:hAnsi="Times New Roman" w:cs="Times New Roman"/>
          <w:sz w:val="24"/>
          <w:u w:val="single"/>
        </w:rPr>
        <w:t>, frutto del sacrificio di Cristo</w:t>
      </w:r>
      <w:r w:rsidR="00210BAB">
        <w:rPr>
          <w:rFonts w:ascii="Times New Roman" w:hAnsi="Times New Roman" w:cs="Times New Roman"/>
          <w:sz w:val="24"/>
        </w:rPr>
        <w:t>. L’espressione “</w:t>
      </w:r>
      <w:r w:rsidR="00210BAB" w:rsidRPr="0081742C">
        <w:rPr>
          <w:rFonts w:ascii="Times New Roman" w:hAnsi="Times New Roman" w:cs="Times New Roman"/>
          <w:i/>
          <w:sz w:val="24"/>
        </w:rPr>
        <w:t>non vi era ancora lo Spirito</w:t>
      </w:r>
      <w:r w:rsidR="00210BAB">
        <w:rPr>
          <w:rFonts w:ascii="Times New Roman" w:hAnsi="Times New Roman" w:cs="Times New Roman"/>
          <w:sz w:val="24"/>
        </w:rPr>
        <w:t>” vuole indicare che il frutto del sacrificio di Cristo diventa effettivo dopo la sua morte in croce, che è la sua glorificazione. Infatti: “…</w:t>
      </w:r>
      <w:r w:rsidR="00210BAB" w:rsidRPr="0081742C">
        <w:rPr>
          <w:rFonts w:ascii="Times New Roman" w:hAnsi="Times New Roman" w:cs="Times New Roman"/>
          <w:i/>
          <w:sz w:val="24"/>
        </w:rPr>
        <w:t>chinato il capo, consegnò lo Spirito</w:t>
      </w:r>
      <w:r w:rsidR="00210BAB">
        <w:rPr>
          <w:rFonts w:ascii="Times New Roman" w:hAnsi="Times New Roman" w:cs="Times New Roman"/>
          <w:sz w:val="24"/>
        </w:rPr>
        <w:t>” (Gv.19,30) e poco dopo “</w:t>
      </w:r>
      <w:r w:rsidR="00210BAB" w:rsidRPr="0081742C">
        <w:rPr>
          <w:rFonts w:ascii="Times New Roman" w:hAnsi="Times New Roman" w:cs="Times New Roman"/>
          <w:i/>
          <w:sz w:val="24"/>
        </w:rPr>
        <w:t xml:space="preserve">uno dei soldati con una lancia gli </w:t>
      </w:r>
      <w:r w:rsidR="00210BAB" w:rsidRPr="0081742C">
        <w:rPr>
          <w:rFonts w:ascii="Times New Roman" w:hAnsi="Times New Roman" w:cs="Times New Roman"/>
          <w:i/>
          <w:sz w:val="24"/>
        </w:rPr>
        <w:lastRenderedPageBreak/>
        <w:t>colpì il fianco e subito ne uscì sangue ed acqua</w:t>
      </w:r>
      <w:r w:rsidR="00210BAB">
        <w:rPr>
          <w:rFonts w:ascii="Times New Roman" w:hAnsi="Times New Roman" w:cs="Times New Roman"/>
          <w:sz w:val="24"/>
        </w:rPr>
        <w:t xml:space="preserve">” (Gv.19,34): sangue che richiama l’Eucarestia e acqua che richiama il dono dello Spirito che riceviamo nel Battesimo. </w:t>
      </w:r>
    </w:p>
    <w:p w:rsidR="00210BAB" w:rsidRDefault="00210BAB" w:rsidP="003E74D5">
      <w:pPr>
        <w:pStyle w:val="Paragrafoelenco"/>
        <w:jc w:val="both"/>
        <w:rPr>
          <w:rFonts w:ascii="Times New Roman" w:hAnsi="Times New Roman" w:cs="Times New Roman"/>
          <w:sz w:val="24"/>
        </w:rPr>
      </w:pPr>
    </w:p>
    <w:p w:rsidR="00210BAB" w:rsidRDefault="00210BAB" w:rsidP="00210B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Allora: COME ANDARE DA GESU’ E BERE IL SUO SPIRITO?</w:t>
      </w:r>
    </w:p>
    <w:p w:rsidR="00210BAB" w:rsidRDefault="00210BAB" w:rsidP="00210BAB">
      <w:pPr>
        <w:jc w:val="both"/>
        <w:rPr>
          <w:rFonts w:ascii="Times New Roman" w:hAnsi="Times New Roman" w:cs="Times New Roman"/>
          <w:sz w:val="24"/>
        </w:rPr>
      </w:pPr>
      <w:r w:rsidRPr="00210BAB">
        <w:rPr>
          <w:rFonts w:ascii="Times New Roman" w:hAnsi="Times New Roman" w:cs="Times New Roman"/>
          <w:color w:val="FFFFFF" w:themeColor="background1"/>
          <w:sz w:val="24"/>
        </w:rPr>
        <w:t>Allora:</w:t>
      </w:r>
      <w:r w:rsidRPr="00210BAB">
        <w:rPr>
          <w:rFonts w:ascii="Times New Roman" w:hAnsi="Times New Roman" w:cs="Times New Roman"/>
          <w:color w:val="FFFFFF" w:themeColor="background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COME ACCOGLIERE IN NOI QUEI “</w:t>
      </w:r>
      <w:r w:rsidRPr="0081742C">
        <w:rPr>
          <w:rFonts w:ascii="Times New Roman" w:hAnsi="Times New Roman" w:cs="Times New Roman"/>
          <w:i/>
          <w:sz w:val="24"/>
        </w:rPr>
        <w:t>FIUMI D’ACQUA VIVA</w:t>
      </w:r>
      <w:r>
        <w:rPr>
          <w:rFonts w:ascii="Times New Roman" w:hAnsi="Times New Roman" w:cs="Times New Roman"/>
          <w:sz w:val="24"/>
        </w:rPr>
        <w:t>” CHE GESU’ CI PROMETTE?</w:t>
      </w:r>
    </w:p>
    <w:p w:rsidR="00210BAB" w:rsidRDefault="00210BAB" w:rsidP="00210BA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Andare da Gesù e credere in Lui come Messia</w:t>
      </w:r>
      <w:r>
        <w:rPr>
          <w:rFonts w:ascii="Times New Roman" w:hAnsi="Times New Roman" w:cs="Times New Roman"/>
          <w:sz w:val="24"/>
        </w:rPr>
        <w:t xml:space="preserve">, come Signore della nostra esistenza, significa operare nella nostra vita </w:t>
      </w:r>
      <w:r>
        <w:rPr>
          <w:rFonts w:ascii="Times New Roman" w:hAnsi="Times New Roman" w:cs="Times New Roman"/>
          <w:sz w:val="24"/>
          <w:u w:val="single"/>
        </w:rPr>
        <w:t>una vera “scelta di Dio”</w:t>
      </w:r>
      <w:r>
        <w:rPr>
          <w:rFonts w:ascii="Times New Roman" w:hAnsi="Times New Roman" w:cs="Times New Roman"/>
          <w:sz w:val="24"/>
        </w:rPr>
        <w:t>.</w:t>
      </w:r>
    </w:p>
    <w:p w:rsidR="00210BAB" w:rsidRDefault="00210BAB" w:rsidP="00210BAB">
      <w:pPr>
        <w:pStyle w:val="Paragrafoelenc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chiarire meglio cosa si intende citiamo quello che dice a riguardo Don Pasquale Foresi, </w:t>
      </w:r>
      <w:proofErr w:type="spellStart"/>
      <w:r>
        <w:rPr>
          <w:rFonts w:ascii="Times New Roman" w:hAnsi="Times New Roman" w:cs="Times New Roman"/>
          <w:sz w:val="24"/>
        </w:rPr>
        <w:t>confondatore</w:t>
      </w:r>
      <w:proofErr w:type="spellEnd"/>
      <w:r>
        <w:rPr>
          <w:rFonts w:ascii="Times New Roman" w:hAnsi="Times New Roman" w:cs="Times New Roman"/>
          <w:sz w:val="24"/>
        </w:rPr>
        <w:t xml:space="preserve"> con Chiara Lubich e Igino Giordani del Movimento dei Focolari: </w:t>
      </w:r>
    </w:p>
    <w:p w:rsidR="00210BAB" w:rsidRPr="00C828ED" w:rsidRDefault="00210BAB" w:rsidP="00210BAB">
      <w:pPr>
        <w:pStyle w:val="Paragrafoelenc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C828ED">
        <w:rPr>
          <w:rFonts w:ascii="Times New Roman" w:hAnsi="Times New Roman" w:cs="Times New Roman"/>
          <w:i/>
          <w:sz w:val="24"/>
        </w:rPr>
        <w:t>Questo è il fatto vero fondamentale che deve muovere la nostra vita, la mia vita. Tutto il resto viene o non viene. Dopo vedremo che ha anche un suo valore; ma ha un suo valore solo se ad un certo momento ognuno di noi si è messo davanti a Dio e fa questa scelta di Dio, questa donazione a Dio.</w:t>
      </w:r>
    </w:p>
    <w:p w:rsidR="00210BAB" w:rsidRDefault="00210BAB" w:rsidP="00210BAB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C2515B">
        <w:rPr>
          <w:rFonts w:ascii="Times New Roman" w:hAnsi="Times New Roman" w:cs="Times New Roman"/>
          <w:i/>
          <w:sz w:val="24"/>
          <w:u w:val="single"/>
        </w:rPr>
        <w:t>È questa è veramente la cosa più importante</w:t>
      </w:r>
      <w:r w:rsidRPr="00C828ED">
        <w:rPr>
          <w:rFonts w:ascii="Times New Roman" w:hAnsi="Times New Roman" w:cs="Times New Roman"/>
          <w:i/>
          <w:sz w:val="24"/>
        </w:rPr>
        <w:t xml:space="preserve">; dopo di che non conta niente il resto… quello che conta non è uno stato di vita o un altro, quello che conta è ad un certo momento avere capovolta la propria esistenza per metterla davanti a Dio e averla capovolta prescindendo dal capovolgimento che faranno gli altri o che hanno già fatto gli altri. Cioè, non è che Dio chiederà a me conto di quello che fanno gli altri, chiede a me conto di me stesso, di questo amore personale che ha avuto e ha per me. </w:t>
      </w:r>
      <w:r w:rsidRPr="00C2515B">
        <w:rPr>
          <w:rFonts w:ascii="Times New Roman" w:hAnsi="Times New Roman" w:cs="Times New Roman"/>
          <w:i/>
          <w:sz w:val="24"/>
          <w:u w:val="single"/>
        </w:rPr>
        <w:t>E io debbo rispondere personalmente a Lui, a questo Amore</w:t>
      </w:r>
      <w:r>
        <w:rPr>
          <w:rFonts w:ascii="Times New Roman" w:hAnsi="Times New Roman" w:cs="Times New Roman"/>
          <w:sz w:val="24"/>
        </w:rPr>
        <w:t>”</w:t>
      </w:r>
      <w:r w:rsidR="00B71EEE">
        <w:rPr>
          <w:rFonts w:ascii="Times New Roman" w:hAnsi="Times New Roman" w:cs="Times New Roman"/>
          <w:sz w:val="24"/>
        </w:rPr>
        <w:t xml:space="preserve"> (</w:t>
      </w:r>
      <w:r w:rsidR="00B71EEE">
        <w:rPr>
          <w:rFonts w:ascii="Times New Roman" w:hAnsi="Times New Roman" w:cs="Times New Roman"/>
          <w:i/>
          <w:sz w:val="24"/>
        </w:rPr>
        <w:t>Luce che si incarna</w:t>
      </w:r>
      <w:r w:rsidR="00B71EEE">
        <w:rPr>
          <w:rFonts w:ascii="Times New Roman" w:hAnsi="Times New Roman" w:cs="Times New Roman"/>
          <w:sz w:val="24"/>
        </w:rPr>
        <w:t>, pagg.52-53).</w:t>
      </w:r>
    </w:p>
    <w:p w:rsidR="00B71EEE" w:rsidRDefault="00B71EEE" w:rsidP="00210BAB">
      <w:pPr>
        <w:pStyle w:val="Paragrafoelenco"/>
        <w:jc w:val="both"/>
        <w:rPr>
          <w:rFonts w:ascii="Times New Roman" w:hAnsi="Times New Roman" w:cs="Times New Roman"/>
          <w:sz w:val="24"/>
        </w:rPr>
      </w:pPr>
    </w:p>
    <w:p w:rsidR="00B71EEE" w:rsidRDefault="00B71EEE" w:rsidP="00B71E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Bere</w:t>
      </w:r>
      <w:r w:rsidRPr="00B71EE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vuol dire attingere a tutte le fonti di Spirito Santo che Gesù ci ha lasciato nella Sua Chiesa: </w:t>
      </w:r>
    </w:p>
    <w:p w:rsidR="00B71EEE" w:rsidRPr="00B71EEE" w:rsidRDefault="00B71EEE" w:rsidP="00B71EEE">
      <w:pPr>
        <w:pStyle w:val="Paragrafoelenco"/>
        <w:ind w:left="1800"/>
        <w:jc w:val="both"/>
        <w:rPr>
          <w:rFonts w:ascii="Times New Roman" w:hAnsi="Times New Roman" w:cs="Times New Roman"/>
          <w:sz w:val="24"/>
        </w:rPr>
      </w:pPr>
    </w:p>
    <w:p w:rsidR="00AE2214" w:rsidRDefault="00B71EEE" w:rsidP="00B71EEE">
      <w:pPr>
        <w:pStyle w:val="Paragrafoelenco"/>
        <w:spacing w:line="240" w:lineRule="auto"/>
        <w:ind w:left="3540" w:hanging="1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Attingere: </w:t>
      </w:r>
      <w:r>
        <w:rPr>
          <w:rFonts w:ascii="Times New Roman" w:hAnsi="Times New Roman" w:cs="Times New Roman"/>
          <w:sz w:val="24"/>
        </w:rPr>
        <w:tab/>
        <w:t>-     A</w:t>
      </w:r>
      <w:r w:rsidRPr="00B71EEE">
        <w:rPr>
          <w:rFonts w:ascii="Times New Roman" w:hAnsi="Times New Roman" w:cs="Times New Roman"/>
          <w:sz w:val="24"/>
        </w:rPr>
        <w:t xml:space="preserve"> tutte le fonti privilegiate che sono </w:t>
      </w:r>
      <w:r w:rsidRPr="00C2515B">
        <w:rPr>
          <w:rFonts w:ascii="Times New Roman" w:hAnsi="Times New Roman" w:cs="Times New Roman"/>
          <w:sz w:val="24"/>
          <w:u w:val="single"/>
        </w:rPr>
        <w:t>i sacramenti</w:t>
      </w:r>
      <w:r w:rsidRPr="00B71EEE">
        <w:rPr>
          <w:rFonts w:ascii="Times New Roman" w:hAnsi="Times New Roman" w:cs="Times New Roman"/>
          <w:sz w:val="24"/>
        </w:rPr>
        <w:t>, in modo particolare all’</w:t>
      </w:r>
      <w:r w:rsidRPr="00C2515B">
        <w:rPr>
          <w:rFonts w:ascii="Times New Roman" w:hAnsi="Times New Roman" w:cs="Times New Roman"/>
          <w:sz w:val="24"/>
          <w:u w:val="single"/>
        </w:rPr>
        <w:t>Eucarestia</w:t>
      </w:r>
      <w:r w:rsidRPr="00B71EEE">
        <w:rPr>
          <w:rFonts w:ascii="Times New Roman" w:hAnsi="Times New Roman" w:cs="Times New Roman"/>
          <w:sz w:val="24"/>
        </w:rPr>
        <w:t>, fonte di Spirito Santo</w:t>
      </w:r>
      <w:r>
        <w:rPr>
          <w:rFonts w:ascii="Times New Roman" w:hAnsi="Times New Roman" w:cs="Times New Roman"/>
          <w:sz w:val="24"/>
        </w:rPr>
        <w:t>;</w:t>
      </w:r>
    </w:p>
    <w:p w:rsidR="00B71EEE" w:rsidRDefault="00B71EEE" w:rsidP="00B71EEE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Alla </w:t>
      </w:r>
      <w:r w:rsidRPr="00C2515B">
        <w:rPr>
          <w:rFonts w:ascii="Times New Roman" w:hAnsi="Times New Roman" w:cs="Times New Roman"/>
          <w:sz w:val="24"/>
          <w:u w:val="single"/>
        </w:rPr>
        <w:t>Parola</w:t>
      </w:r>
      <w:r>
        <w:rPr>
          <w:rFonts w:ascii="Times New Roman" w:hAnsi="Times New Roman" w:cs="Times New Roman"/>
          <w:sz w:val="24"/>
        </w:rPr>
        <w:t>;</w:t>
      </w:r>
    </w:p>
    <w:p w:rsidR="00B71EEE" w:rsidRDefault="00B71EEE" w:rsidP="00B71EEE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Alla Grazia che Lui ci comunica tramite </w:t>
      </w:r>
      <w:r w:rsidRPr="00C2515B">
        <w:rPr>
          <w:rFonts w:ascii="Times New Roman" w:hAnsi="Times New Roman" w:cs="Times New Roman"/>
          <w:sz w:val="24"/>
          <w:u w:val="single"/>
        </w:rPr>
        <w:t>i sacerdoti</w:t>
      </w:r>
      <w:r>
        <w:rPr>
          <w:rFonts w:ascii="Times New Roman" w:hAnsi="Times New Roman" w:cs="Times New Roman"/>
          <w:sz w:val="24"/>
        </w:rPr>
        <w:t xml:space="preserve">, la </w:t>
      </w:r>
      <w:r w:rsidRPr="00C2515B">
        <w:rPr>
          <w:rFonts w:ascii="Times New Roman" w:hAnsi="Times New Roman" w:cs="Times New Roman"/>
          <w:sz w:val="24"/>
          <w:u w:val="single"/>
        </w:rPr>
        <w:t>gerarchia</w:t>
      </w:r>
      <w:r>
        <w:rPr>
          <w:rFonts w:ascii="Times New Roman" w:hAnsi="Times New Roman" w:cs="Times New Roman"/>
          <w:sz w:val="24"/>
        </w:rPr>
        <w:t>;</w:t>
      </w:r>
    </w:p>
    <w:p w:rsidR="00B71EEE" w:rsidRDefault="00B71EEE" w:rsidP="00B71EEE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Alla </w:t>
      </w:r>
      <w:r w:rsidRPr="00C2515B">
        <w:rPr>
          <w:rFonts w:ascii="Times New Roman" w:hAnsi="Times New Roman" w:cs="Times New Roman"/>
          <w:sz w:val="24"/>
          <w:u w:val="single"/>
        </w:rPr>
        <w:t>preghiera</w:t>
      </w:r>
      <w:r>
        <w:rPr>
          <w:rFonts w:ascii="Times New Roman" w:hAnsi="Times New Roman" w:cs="Times New Roman"/>
          <w:sz w:val="24"/>
        </w:rPr>
        <w:t xml:space="preserve">: in particolare alla </w:t>
      </w:r>
      <w:r w:rsidRPr="00C2515B">
        <w:rPr>
          <w:rFonts w:ascii="Times New Roman" w:hAnsi="Times New Roman" w:cs="Times New Roman"/>
          <w:sz w:val="24"/>
          <w:u w:val="single"/>
        </w:rPr>
        <w:t>preghiera carismatica</w:t>
      </w:r>
      <w:r>
        <w:rPr>
          <w:rFonts w:ascii="Times New Roman" w:hAnsi="Times New Roman" w:cs="Times New Roman"/>
          <w:sz w:val="24"/>
        </w:rPr>
        <w:t xml:space="preserve"> dove si sperimenta in modo vivo l’azione dello Spirito.</w:t>
      </w:r>
    </w:p>
    <w:p w:rsidR="00B71EEE" w:rsidRPr="00B71EEE" w:rsidRDefault="00B71EEE" w:rsidP="00B71EEE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71EEE">
        <w:rPr>
          <w:rFonts w:ascii="Times New Roman" w:hAnsi="Times New Roman" w:cs="Times New Roman"/>
          <w:sz w:val="24"/>
          <w:u w:val="single"/>
        </w:rPr>
        <w:t>Con Fede</w:t>
      </w:r>
      <w:r>
        <w:rPr>
          <w:rFonts w:ascii="Times New Roman" w:hAnsi="Times New Roman" w:cs="Times New Roman"/>
          <w:sz w:val="24"/>
        </w:rPr>
        <w:t xml:space="preserve"> (“</w:t>
      </w:r>
      <w:r>
        <w:rPr>
          <w:rFonts w:ascii="Times New Roman" w:hAnsi="Times New Roman" w:cs="Times New Roman"/>
          <w:i/>
          <w:sz w:val="24"/>
        </w:rPr>
        <w:t>chi crede in Me</w:t>
      </w:r>
      <w:r>
        <w:rPr>
          <w:rFonts w:ascii="Times New Roman" w:hAnsi="Times New Roman" w:cs="Times New Roman"/>
          <w:sz w:val="24"/>
        </w:rPr>
        <w:t xml:space="preserve">”): significa avere </w:t>
      </w:r>
      <w:r w:rsidRPr="00C2515B">
        <w:rPr>
          <w:rFonts w:ascii="Times New Roman" w:hAnsi="Times New Roman" w:cs="Times New Roman"/>
          <w:sz w:val="24"/>
          <w:u w:val="single"/>
        </w:rPr>
        <w:t>la disponibilità</w:t>
      </w:r>
      <w:r w:rsidRPr="00C2515B">
        <w:rPr>
          <w:rFonts w:ascii="Times New Roman" w:hAnsi="Times New Roman" w:cs="Times New Roman"/>
          <w:sz w:val="24"/>
        </w:rPr>
        <w:t xml:space="preserve">, </w:t>
      </w:r>
      <w:r w:rsidRPr="00C2515B">
        <w:rPr>
          <w:rFonts w:ascii="Times New Roman" w:hAnsi="Times New Roman" w:cs="Times New Roman"/>
          <w:sz w:val="24"/>
          <w:u w:val="single"/>
        </w:rPr>
        <w:t>l’abbandono e la fede di Maria</w:t>
      </w:r>
      <w:r>
        <w:rPr>
          <w:rFonts w:ascii="Times New Roman" w:hAnsi="Times New Roman" w:cs="Times New Roman"/>
          <w:sz w:val="24"/>
        </w:rPr>
        <w:t xml:space="preserve">; S. Luigi Maria </w:t>
      </w:r>
      <w:proofErr w:type="spellStart"/>
      <w:r>
        <w:rPr>
          <w:rFonts w:ascii="Times New Roman" w:hAnsi="Times New Roman" w:cs="Times New Roman"/>
          <w:sz w:val="24"/>
        </w:rPr>
        <w:t>Grignon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Montfort</w:t>
      </w:r>
      <w:proofErr w:type="spellEnd"/>
      <w:r>
        <w:rPr>
          <w:rFonts w:ascii="Times New Roman" w:hAnsi="Times New Roman" w:cs="Times New Roman"/>
          <w:sz w:val="24"/>
        </w:rPr>
        <w:t xml:space="preserve"> dice che lo Spirito Santo “</w:t>
      </w:r>
      <w:r>
        <w:rPr>
          <w:rFonts w:ascii="Times New Roman" w:hAnsi="Times New Roman" w:cs="Times New Roman"/>
          <w:i/>
          <w:sz w:val="24"/>
        </w:rPr>
        <w:t>si getta</w:t>
      </w:r>
      <w:r>
        <w:rPr>
          <w:rFonts w:ascii="Times New Roman" w:hAnsi="Times New Roman" w:cs="Times New Roman"/>
          <w:sz w:val="24"/>
        </w:rPr>
        <w:t>”, “</w:t>
      </w:r>
      <w:r>
        <w:rPr>
          <w:rFonts w:ascii="Times New Roman" w:hAnsi="Times New Roman" w:cs="Times New Roman"/>
          <w:i/>
          <w:sz w:val="24"/>
        </w:rPr>
        <w:t>si tuffa</w:t>
      </w:r>
      <w:r>
        <w:rPr>
          <w:rFonts w:ascii="Times New Roman" w:hAnsi="Times New Roman" w:cs="Times New Roman"/>
          <w:sz w:val="24"/>
        </w:rPr>
        <w:t xml:space="preserve">” nell’anima in cui trova il vuoto, la docilità e l’abbandono pieno di Maria. Gli attaccamenti, e il nostro orgoglio, il nostro calcolo, la nostra mediocrità sono ostacoli allo Spirito Santo. </w:t>
      </w:r>
    </w:p>
    <w:p w:rsidR="00C828ED" w:rsidRPr="00C828ED" w:rsidRDefault="00B71EEE" w:rsidP="00C828ED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Un altro momento privilegiato</w:t>
      </w:r>
      <w:r>
        <w:rPr>
          <w:rFonts w:ascii="Times New Roman" w:hAnsi="Times New Roman" w:cs="Times New Roman"/>
          <w:sz w:val="24"/>
        </w:rPr>
        <w:t xml:space="preserve"> in cui sperimentiamo che Gesù effonde su di noi il Suo Spirito è proprio quando accettiamo e offriamo </w:t>
      </w:r>
      <w:r w:rsidRPr="00C2515B">
        <w:rPr>
          <w:rFonts w:ascii="Times New Roman" w:hAnsi="Times New Roman" w:cs="Times New Roman"/>
          <w:sz w:val="24"/>
          <w:u w:val="single"/>
        </w:rPr>
        <w:t>il dolore</w:t>
      </w:r>
      <w:r>
        <w:rPr>
          <w:rFonts w:ascii="Times New Roman" w:hAnsi="Times New Roman" w:cs="Times New Roman"/>
          <w:sz w:val="24"/>
        </w:rPr>
        <w:t xml:space="preserve">, </w:t>
      </w:r>
      <w:r w:rsidRPr="00C2515B">
        <w:rPr>
          <w:rFonts w:ascii="Times New Roman" w:hAnsi="Times New Roman" w:cs="Times New Roman"/>
          <w:sz w:val="24"/>
          <w:u w:val="single"/>
        </w:rPr>
        <w:t>la sofferenza</w:t>
      </w:r>
      <w:r>
        <w:rPr>
          <w:rFonts w:ascii="Times New Roman" w:hAnsi="Times New Roman" w:cs="Times New Roman"/>
          <w:sz w:val="24"/>
        </w:rPr>
        <w:t xml:space="preserve">, </w:t>
      </w:r>
      <w:r w:rsidRPr="00C2515B">
        <w:rPr>
          <w:rFonts w:ascii="Times New Roman" w:hAnsi="Times New Roman" w:cs="Times New Roman"/>
          <w:sz w:val="24"/>
          <w:u w:val="single"/>
        </w:rPr>
        <w:t>la croce</w:t>
      </w:r>
      <w:r>
        <w:rPr>
          <w:rFonts w:ascii="Times New Roman" w:hAnsi="Times New Roman" w:cs="Times New Roman"/>
          <w:sz w:val="24"/>
        </w:rPr>
        <w:t>, amando in essa Gesù Abbandonato. Ecco come ce lo descrive Chiara Lubich: “</w:t>
      </w:r>
      <w:r w:rsidR="00C828ED">
        <w:rPr>
          <w:rFonts w:ascii="Times New Roman" w:hAnsi="Times New Roman" w:cs="Times New Roman"/>
          <w:i/>
          <w:sz w:val="24"/>
        </w:rPr>
        <w:t xml:space="preserve">Questo modo di amare G.A. ci fa passare come ad una Pasqua, ad una resurrezione. Per esempio, ci si butta in un mare di dolore e ci si trova in un mare d’amore: magari sono lì, ho un problema, oppure mi capita una prova, vedo qualche cosa che succede o fuori o dentro, </w:t>
      </w:r>
      <w:r w:rsidR="00C828ED" w:rsidRPr="00C2515B">
        <w:rPr>
          <w:rFonts w:ascii="Times New Roman" w:hAnsi="Times New Roman" w:cs="Times New Roman"/>
          <w:i/>
          <w:sz w:val="24"/>
          <w:u w:val="single"/>
        </w:rPr>
        <w:t>vedo nero</w:t>
      </w:r>
      <w:r w:rsidR="00C828ED">
        <w:rPr>
          <w:rFonts w:ascii="Times New Roman" w:hAnsi="Times New Roman" w:cs="Times New Roman"/>
          <w:i/>
          <w:sz w:val="24"/>
        </w:rPr>
        <w:t xml:space="preserve">, ragiono nero…abbraccio per amore G.A., Gli ridichiaro la mia scelta, la mia predilezione, zac </w:t>
      </w:r>
      <w:proofErr w:type="spellStart"/>
      <w:r w:rsidR="00C828ED">
        <w:rPr>
          <w:rFonts w:ascii="Times New Roman" w:hAnsi="Times New Roman" w:cs="Times New Roman"/>
          <w:i/>
          <w:sz w:val="24"/>
        </w:rPr>
        <w:t>zac</w:t>
      </w:r>
      <w:proofErr w:type="spellEnd"/>
      <w:r w:rsidR="00C828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828ED">
        <w:rPr>
          <w:rFonts w:ascii="Times New Roman" w:hAnsi="Times New Roman" w:cs="Times New Roman"/>
          <w:i/>
          <w:sz w:val="24"/>
        </w:rPr>
        <w:t>zac</w:t>
      </w:r>
      <w:proofErr w:type="spellEnd"/>
      <w:r w:rsidR="00C828ED">
        <w:rPr>
          <w:rFonts w:ascii="Times New Roman" w:hAnsi="Times New Roman" w:cs="Times New Roman"/>
          <w:i/>
          <w:sz w:val="24"/>
        </w:rPr>
        <w:t xml:space="preserve"> si dirada tutto e </w:t>
      </w:r>
      <w:r w:rsidR="00C828ED" w:rsidRPr="00C2515B">
        <w:rPr>
          <w:rFonts w:ascii="Times New Roman" w:hAnsi="Times New Roman" w:cs="Times New Roman"/>
          <w:i/>
          <w:sz w:val="24"/>
          <w:u w:val="single"/>
        </w:rPr>
        <w:t>vedo rosa</w:t>
      </w:r>
      <w:r w:rsidR="00C828ED">
        <w:rPr>
          <w:rFonts w:ascii="Times New Roman" w:hAnsi="Times New Roman" w:cs="Times New Roman"/>
          <w:i/>
          <w:sz w:val="24"/>
        </w:rPr>
        <w:t>. Ma cos’è questo rosa</w:t>
      </w:r>
      <w:proofErr w:type="gramStart"/>
      <w:r w:rsidR="00C828ED">
        <w:rPr>
          <w:rFonts w:ascii="Times New Roman" w:hAnsi="Times New Roman" w:cs="Times New Roman"/>
          <w:i/>
          <w:sz w:val="24"/>
        </w:rPr>
        <w:t xml:space="preserve">? </w:t>
      </w:r>
      <w:proofErr w:type="gramEnd"/>
      <w:r w:rsidR="00C828ED">
        <w:rPr>
          <w:rFonts w:ascii="Times New Roman" w:hAnsi="Times New Roman" w:cs="Times New Roman"/>
          <w:i/>
          <w:sz w:val="24"/>
        </w:rPr>
        <w:t xml:space="preserve">… prima ragionavo esattamente il contrario… e dopo entra nella mia testa, nella mia anima, qualche cosa e vedo tutto </w:t>
      </w:r>
      <w:proofErr w:type="gramStart"/>
      <w:r w:rsidR="00C828ED">
        <w:rPr>
          <w:rFonts w:ascii="Times New Roman" w:hAnsi="Times New Roman" w:cs="Times New Roman"/>
          <w:i/>
          <w:sz w:val="24"/>
        </w:rPr>
        <w:t xml:space="preserve">diverso? </w:t>
      </w:r>
      <w:proofErr w:type="gramEnd"/>
      <w:r w:rsidR="00C828ED">
        <w:rPr>
          <w:rFonts w:ascii="Times New Roman" w:hAnsi="Times New Roman" w:cs="Times New Roman"/>
          <w:i/>
          <w:sz w:val="24"/>
        </w:rPr>
        <w:t>…c’è sotto Qualcuno che mi dirada queste nubi e che mi dà questa visione bella delle cose; c’è Qualcuno in me che mi dà la pace al posto del tormento, c’è: E’ LO SPIRITO SANTO. …</w:t>
      </w:r>
      <w:r w:rsidR="00C2515B">
        <w:rPr>
          <w:rFonts w:ascii="Times New Roman" w:hAnsi="Times New Roman" w:cs="Times New Roman"/>
          <w:i/>
          <w:sz w:val="24"/>
        </w:rPr>
        <w:tab/>
        <w:t xml:space="preserve">      </w:t>
      </w:r>
      <w:r w:rsidR="00C828ED">
        <w:rPr>
          <w:rFonts w:ascii="Times New Roman" w:hAnsi="Times New Roman" w:cs="Times New Roman"/>
          <w:i/>
          <w:sz w:val="24"/>
        </w:rPr>
        <w:t>Se tu ami la croce, Lui ti dà una specie di r</w:t>
      </w:r>
      <w:r w:rsidR="00C2515B">
        <w:rPr>
          <w:rFonts w:ascii="Times New Roman" w:hAnsi="Times New Roman" w:cs="Times New Roman"/>
          <w:i/>
          <w:sz w:val="24"/>
        </w:rPr>
        <w:t>i</w:t>
      </w:r>
      <w:r w:rsidR="00C828ED">
        <w:rPr>
          <w:rFonts w:ascii="Times New Roman" w:hAnsi="Times New Roman" w:cs="Times New Roman"/>
          <w:i/>
          <w:sz w:val="24"/>
        </w:rPr>
        <w:t>surrezione, tu risorgi; eri mezza morta lì sotto quelle prove… adesso sei come risorta nell’anima, e Lui domani, lo Spirito Santo, sarà quello che ti risorgerà anche nel corpo. Come ha detto il Santo Padre il 30/04/1982: ‹‹Abbracciando nelle prove quotidiane Gesù sofferente ci si unisce immediatamente con lo Spirito del Risorto e la Sua forza corroborante››</w:t>
      </w:r>
      <w:r w:rsidR="00C828ED">
        <w:rPr>
          <w:rFonts w:ascii="Times New Roman" w:hAnsi="Times New Roman" w:cs="Times New Roman"/>
          <w:sz w:val="24"/>
        </w:rPr>
        <w:t>”. (</w:t>
      </w:r>
      <w:r w:rsidR="00C828ED">
        <w:rPr>
          <w:rFonts w:ascii="Times New Roman" w:hAnsi="Times New Roman" w:cs="Times New Roman"/>
          <w:i/>
          <w:sz w:val="24"/>
        </w:rPr>
        <w:t>Ai Sacerdoti</w:t>
      </w:r>
      <w:r w:rsidR="00C828ED">
        <w:rPr>
          <w:rFonts w:ascii="Times New Roman" w:hAnsi="Times New Roman" w:cs="Times New Roman"/>
          <w:sz w:val="24"/>
        </w:rPr>
        <w:t>, 04/02/1983).</w:t>
      </w:r>
    </w:p>
    <w:p w:rsidR="00C828ED" w:rsidRPr="00C828ED" w:rsidRDefault="00C828ED" w:rsidP="00C828ED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Un’altra fonte dello Spirito Santo è </w:t>
      </w:r>
      <w:r w:rsidRPr="00C828ED">
        <w:rPr>
          <w:rFonts w:ascii="Times New Roman" w:hAnsi="Times New Roman" w:cs="Times New Roman"/>
          <w:sz w:val="24"/>
          <w:u w:val="single"/>
        </w:rPr>
        <w:t>la comunità</w:t>
      </w:r>
      <w:r>
        <w:rPr>
          <w:rFonts w:ascii="Times New Roman" w:hAnsi="Times New Roman" w:cs="Times New Roman"/>
          <w:sz w:val="24"/>
        </w:rPr>
        <w:t xml:space="preserve"> dove si vive il rapporto trinitario. L’esperienza della Trinità nella comunità è meravigliosa perché ci fa vivere “</w:t>
      </w:r>
      <w:r>
        <w:rPr>
          <w:rFonts w:ascii="Times New Roman" w:hAnsi="Times New Roman" w:cs="Times New Roman"/>
          <w:i/>
          <w:sz w:val="24"/>
        </w:rPr>
        <w:t>come in cielo così in terra</w:t>
      </w:r>
      <w:r>
        <w:rPr>
          <w:rFonts w:ascii="Times New Roman" w:hAnsi="Times New Roman" w:cs="Times New Roman"/>
          <w:sz w:val="24"/>
        </w:rPr>
        <w:t xml:space="preserve">”. Ma a </w:t>
      </w:r>
      <w:proofErr w:type="gramStart"/>
      <w:r>
        <w:rPr>
          <w:rFonts w:ascii="Times New Roman" w:hAnsi="Times New Roman" w:cs="Times New Roman"/>
          <w:sz w:val="24"/>
        </w:rPr>
        <w:t>questo,  accenneremo</w:t>
      </w:r>
      <w:proofErr w:type="gramEnd"/>
      <w:r>
        <w:rPr>
          <w:rFonts w:ascii="Times New Roman" w:hAnsi="Times New Roman" w:cs="Times New Roman"/>
          <w:sz w:val="24"/>
        </w:rPr>
        <w:t xml:space="preserve"> prossimamente. </w:t>
      </w:r>
    </w:p>
    <w:p w:rsidR="00C828ED" w:rsidRPr="00C2515B" w:rsidRDefault="00C828ED" w:rsidP="0081742C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2515B">
        <w:rPr>
          <w:rFonts w:ascii="Times New Roman" w:hAnsi="Times New Roman" w:cs="Times New Roman"/>
          <w:b/>
          <w:sz w:val="24"/>
        </w:rPr>
        <w:t>In questo mese cerchiamo proprio di bere con fede a tutte le fonti di Spirito Santo a noi offerte e sperimenteremo “</w:t>
      </w:r>
      <w:r w:rsidRPr="00C2515B">
        <w:rPr>
          <w:rFonts w:ascii="Times New Roman" w:hAnsi="Times New Roman" w:cs="Times New Roman"/>
          <w:b/>
          <w:i/>
          <w:sz w:val="24"/>
        </w:rPr>
        <w:t>i fiumi d’acqua viva</w:t>
      </w:r>
      <w:r w:rsidRPr="00C2515B">
        <w:rPr>
          <w:rFonts w:ascii="Times New Roman" w:hAnsi="Times New Roman" w:cs="Times New Roman"/>
          <w:b/>
          <w:sz w:val="24"/>
        </w:rPr>
        <w:t xml:space="preserve">” che Gesù ci dona se andiamo a Lui con il cuore aperto e docile di Maria. </w:t>
      </w:r>
      <w:bookmarkStart w:id="0" w:name="_GoBack"/>
      <w:bookmarkEnd w:id="0"/>
    </w:p>
    <w:sectPr w:rsidR="00C828ED" w:rsidRPr="00C2515B" w:rsidSect="006A3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106E"/>
    <w:multiLevelType w:val="hybridMultilevel"/>
    <w:tmpl w:val="790413F6"/>
    <w:lvl w:ilvl="0" w:tplc="8E7CC1B2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472C3957"/>
    <w:multiLevelType w:val="hybridMultilevel"/>
    <w:tmpl w:val="1020F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26894"/>
    <w:multiLevelType w:val="hybridMultilevel"/>
    <w:tmpl w:val="E3140AF4"/>
    <w:lvl w:ilvl="0" w:tplc="D6F4E60C">
      <w:numFmt w:val="bullet"/>
      <w:lvlText w:val="-"/>
      <w:lvlJc w:val="left"/>
      <w:pPr>
        <w:ind w:left="355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618617C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58E384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8D452D1"/>
    <w:multiLevelType w:val="hybridMultilevel"/>
    <w:tmpl w:val="CA6AC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54C9B"/>
    <w:multiLevelType w:val="hybridMultilevel"/>
    <w:tmpl w:val="58867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F430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D"/>
    <w:rsid w:val="001352FD"/>
    <w:rsid w:val="00210BAB"/>
    <w:rsid w:val="002558DC"/>
    <w:rsid w:val="003E74D5"/>
    <w:rsid w:val="00607E2D"/>
    <w:rsid w:val="006A32FB"/>
    <w:rsid w:val="0081742C"/>
    <w:rsid w:val="00AE2214"/>
    <w:rsid w:val="00B71EEE"/>
    <w:rsid w:val="00C2515B"/>
    <w:rsid w:val="00C828ED"/>
    <w:rsid w:val="00F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49C52-B089-435A-9487-EA4CC0C2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2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Carboni</dc:creator>
  <cp:keywords/>
  <dc:description/>
  <cp:lastModifiedBy>Giovanni Maria Carboni</cp:lastModifiedBy>
  <cp:revision>5</cp:revision>
  <cp:lastPrinted>2017-02-12T09:11:00Z</cp:lastPrinted>
  <dcterms:created xsi:type="dcterms:W3CDTF">2017-02-12T06:18:00Z</dcterms:created>
  <dcterms:modified xsi:type="dcterms:W3CDTF">2017-02-12T09:12:00Z</dcterms:modified>
</cp:coreProperties>
</file>